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D81" w14:textId="77777777" w:rsidR="004C0DD4" w:rsidRDefault="004C0DD4" w:rsidP="004C0DD4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C0DD4" w14:paraId="5C34DC15" w14:textId="77777777" w:rsidTr="0065797A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DC596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E2EC3" w14:textId="77EB8A48" w:rsidR="004C0DD4" w:rsidRDefault="008C69D4" w:rsidP="0065797A">
            <w:pPr>
              <w:spacing w:after="0"/>
            </w:pPr>
            <w:r>
              <w:t>3</w:t>
            </w:r>
            <w:r w:rsidR="004C0DD4">
              <w:t>/202</w:t>
            </w:r>
            <w:r w:rsidR="00D61CBD">
              <w:t>5</w:t>
            </w:r>
          </w:p>
        </w:tc>
      </w:tr>
    </w:tbl>
    <w:p w14:paraId="72EC0B89" w14:textId="77777777" w:rsidR="004C0DD4" w:rsidRDefault="004C0DD4" w:rsidP="004C0DD4">
      <w:pPr>
        <w:spacing w:after="0"/>
      </w:pPr>
      <w:r>
        <w:rPr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537"/>
        <w:gridCol w:w="4397"/>
        <w:gridCol w:w="1131"/>
        <w:gridCol w:w="992"/>
        <w:gridCol w:w="682"/>
        <w:gridCol w:w="310"/>
        <w:gridCol w:w="633"/>
        <w:gridCol w:w="218"/>
        <w:gridCol w:w="850"/>
      </w:tblGrid>
      <w:tr w:rsidR="004C0DD4" w14:paraId="3B21B96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374E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90F7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26B7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4C0DD4" w14:paraId="5948CCAC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18F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977C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6272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</w:tr>
      <w:tr w:rsidR="004C0DD4" w14:paraId="020524E5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0C3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C61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CD06F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Dvigradska 3</w:t>
            </w:r>
          </w:p>
        </w:tc>
      </w:tr>
      <w:tr w:rsidR="004C0DD4" w14:paraId="6AAC8B4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50E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37B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B2C39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4ED34D86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722E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25C5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D7BCE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čl. 13. st. 13.)</w:t>
            </w:r>
          </w:p>
        </w:tc>
      </w:tr>
      <w:tr w:rsidR="004C0DD4" w14:paraId="40FEB4D7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1F6A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05C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92DF6E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923B6D" w14:textId="74DDCEF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 xml:space="preserve">Razreda </w:t>
            </w:r>
            <w:r w:rsidR="008C69D4">
              <w:rPr>
                <w:rFonts w:ascii="Minion Pro" w:eastAsia="Times New Roman" w:hAnsi="Minion Pro"/>
                <w:b/>
                <w:sz w:val="18"/>
                <w:szCs w:val="18"/>
              </w:rPr>
              <w:t>5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 xml:space="preserve">. i </w:t>
            </w:r>
            <w:r w:rsidR="008C69D4">
              <w:rPr>
                <w:rFonts w:ascii="Minion Pro" w:eastAsia="Times New Roman" w:hAnsi="Minion Pro"/>
                <w:b/>
                <w:sz w:val="18"/>
                <w:szCs w:val="18"/>
              </w:rPr>
              <w:t>6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>.</w:t>
            </w:r>
          </w:p>
        </w:tc>
      </w:tr>
      <w:tr w:rsidR="004C0DD4" w14:paraId="6C66E3DE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79D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B0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C543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4C0DD4" w14:paraId="6F47FBE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40B67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A4754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314C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3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11226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21F4F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414E848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8B8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3FA20" w14:textId="77777777" w:rsidR="004C0DD4" w:rsidRPr="008C69D4" w:rsidRDefault="004C0DD4" w:rsidP="0065797A">
            <w:pPr>
              <w:spacing w:after="0"/>
              <w:rPr>
                <w:b/>
                <w:bCs/>
              </w:rPr>
            </w:pPr>
            <w:r w:rsidRP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FFA3BF" w14:textId="77777777" w:rsidR="004C0DD4" w:rsidRPr="008C69D4" w:rsidRDefault="004C0DD4" w:rsidP="0065797A">
            <w:pPr>
              <w:spacing w:after="0"/>
              <w:rPr>
                <w:b/>
                <w:bCs/>
              </w:rPr>
            </w:pPr>
            <w:r w:rsidRP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Višednevna terenska nastava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9B59F" w14:textId="420A0CA6" w:rsidR="004C0DD4" w:rsidRPr="008C69D4" w:rsidRDefault="008C69D4" w:rsidP="0065797A">
            <w:pPr>
              <w:spacing w:after="0"/>
              <w:jc w:val="right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2 </w:t>
            </w:r>
            <w:r w:rsidR="004C0DD4" w:rsidRP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9696D" w14:textId="4C7B2015" w:rsidR="004C0DD4" w:rsidRPr="008C69D4" w:rsidRDefault="008C69D4" w:rsidP="0065797A">
            <w:pPr>
              <w:spacing w:after="0"/>
              <w:jc w:val="right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1 </w:t>
            </w:r>
            <w:r w:rsidR="004C0DD4" w:rsidRP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noćenja</w:t>
            </w:r>
          </w:p>
        </w:tc>
      </w:tr>
      <w:tr w:rsidR="004C0DD4" w:rsidRPr="00251086" w14:paraId="41B46D40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8B6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3F67D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3EDDA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Školska ekskurzija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8B93B" w14:textId="7C59DB0E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701FF" w14:textId="1E3595B5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noćenja</w:t>
            </w:r>
          </w:p>
        </w:tc>
      </w:tr>
      <w:tr w:rsidR="004C0DD4" w14:paraId="568898B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13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55F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E3BE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B3F32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841E3B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5464F4DB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6C7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5DC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2D3D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4C0DD4" w14:paraId="49B59DA0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2602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0B0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9D9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Područje u Republici Hrvatskoj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8A60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20"/>
                <w:szCs w:val="20"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5BA4BAF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CE97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45DA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060B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B4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5587A686" w14:textId="77777777" w:rsidTr="0065797A"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A5F5C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23E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Planirano vrijeme realizacije</w:t>
            </w:r>
          </w:p>
          <w:p w14:paraId="72A4C2A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D949B" w14:textId="2B712224" w:rsidR="004C0DD4" w:rsidRDefault="008C69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C0DD4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AE0D7" w14:textId="25908571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C69D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C7A" w14:textId="784637BE" w:rsidR="004C0DD4" w:rsidRDefault="008C69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251086">
              <w:rPr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E4C07" w14:textId="6D1B465F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C69D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77BDE" w14:textId="51186EBB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4C0DD4">
              <w:rPr>
                <w:b/>
                <w:bCs/>
              </w:rPr>
              <w:t>.</w:t>
            </w:r>
          </w:p>
        </w:tc>
      </w:tr>
      <w:tr w:rsidR="004C0DD4" w14:paraId="474AE4E0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C4955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615E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sz w:val="18"/>
                <w:szCs w:val="18"/>
              </w:rPr>
            </w:pP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1FD9B" w14:textId="11DF9BBC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 xml:space="preserve">Preferirani datum:  </w:t>
            </w:r>
            <w:r w:rsidR="008C69D4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9.4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.-</w:t>
            </w:r>
            <w:r w:rsidR="00694C8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1</w:t>
            </w:r>
            <w:r w:rsidR="008C69D4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0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  <w:r w:rsidR="008C69D4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4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 2026</w:t>
            </w:r>
            <w:r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</w:p>
        </w:tc>
      </w:tr>
      <w:tr w:rsidR="004C0DD4" w14:paraId="24D9C163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B2D62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8D16F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75814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ADF6A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F9D1C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1AB30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  <w:p w14:paraId="1A413FDC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B9238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  <w:p w14:paraId="0C654A22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0DD4" w14:paraId="117718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CAD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981C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505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4C0DD4" w14:paraId="53259164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3C8D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D2A4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28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63FFD" w14:textId="1F2B9141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55DCB">
              <w:rPr>
                <w:b/>
                <w:bCs/>
              </w:rPr>
              <w:t>3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18D4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4C0DD4" w14:paraId="3EF91C7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796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0F8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6A7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7789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3</w:t>
            </w:r>
          </w:p>
        </w:tc>
      </w:tr>
      <w:tr w:rsidR="004C0DD4" w14:paraId="553D971F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67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56FE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D32ED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9995E" w14:textId="1964F318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br/>
            </w:r>
            <w:r w:rsidR="00BE34B3">
              <w:rPr>
                <w:b/>
                <w:bCs/>
              </w:rPr>
              <w:t>/</w:t>
            </w:r>
          </w:p>
        </w:tc>
      </w:tr>
      <w:tr w:rsidR="004C0DD4" w14:paraId="158793C0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B505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6B9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7B781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4C0DD4" w14:paraId="23C6C78A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BF5F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77D3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C60B4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58CD5BDD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1AD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8ED9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EBAB4" w14:textId="7D563279" w:rsidR="004C0DD4" w:rsidRDefault="008C69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Varaždin, Krapina, Zagreb, Tuhelj, Dvor Traškoćan, </w:t>
            </w:r>
            <w:r w:rsidR="001F3033">
              <w:rPr>
                <w:b/>
                <w:bCs/>
              </w:rPr>
              <w:t xml:space="preserve">Svetište </w:t>
            </w:r>
            <w:r>
              <w:rPr>
                <w:b/>
                <w:bCs/>
              </w:rPr>
              <w:t>Ma</w:t>
            </w:r>
            <w:r w:rsidR="001F3033">
              <w:rPr>
                <w:b/>
                <w:bCs/>
              </w:rPr>
              <w:t>jke Božje</w:t>
            </w:r>
            <w:r>
              <w:rPr>
                <w:b/>
                <w:bCs/>
              </w:rPr>
              <w:t xml:space="preserve"> Bistri</w:t>
            </w:r>
            <w:r w:rsidR="001F3033">
              <w:rPr>
                <w:b/>
                <w:bCs/>
              </w:rPr>
              <w:t>čke</w:t>
            </w:r>
            <w:r>
              <w:rPr>
                <w:b/>
                <w:bCs/>
              </w:rPr>
              <w:t>, Samobor</w:t>
            </w:r>
          </w:p>
        </w:tc>
      </w:tr>
      <w:tr w:rsidR="004C0DD4" w14:paraId="541587B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A0A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8E2D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424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4C0DD4" w14:paraId="64F9F335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555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707B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DF40D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801CE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11A2D93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41B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D050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B2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559E3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34056D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36F1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99EF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4733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553789" w14:textId="358A52EA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2B3A21A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0484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295C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68CB0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1E6A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6C34C96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907A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7C6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9ED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BFC8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83323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E014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3615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97BE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4C0DD4" w14:paraId="33768031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5D87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EF08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F337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5C8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0CEE2D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20A99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820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3D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4E1C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Minimalno 3 zvjezdice (***)</w:t>
            </w:r>
          </w:p>
          <w:p w14:paraId="27C44D1C" w14:textId="43C3A631" w:rsidR="004C0DD4" w:rsidRDefault="008C69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Terme Tuhelj</w:t>
            </w:r>
          </w:p>
        </w:tc>
      </w:tr>
      <w:tr w:rsidR="004C0DD4" w14:paraId="49949F8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E150BD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31516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CD0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BFAE2" w14:textId="77777777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7705EA2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88EFA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1E89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556F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B2D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4C0DD4" w14:paraId="54A813A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57D44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3671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742A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43A2A" w14:textId="77777777" w:rsidR="004C0DD4" w:rsidRDefault="004C0DD4" w:rsidP="0065797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4C0DD4" w14:paraId="4C99B46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6E8E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29E3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A72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66B92" w14:textId="77777777" w:rsidR="004C0DD4" w:rsidRDefault="004C0DD4" w:rsidP="0065797A">
            <w:pPr>
              <w:spacing w:after="0"/>
              <w:rPr>
                <w:sz w:val="18"/>
                <w:szCs w:val="18"/>
              </w:rPr>
            </w:pPr>
          </w:p>
        </w:tc>
      </w:tr>
      <w:tr w:rsidR="004C0DD4" w14:paraId="7088028D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AB0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9C8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556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polupansiona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A973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X</w:t>
            </w:r>
          </w:p>
        </w:tc>
      </w:tr>
      <w:tr w:rsidR="004C0DD4" w14:paraId="2228DBD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6D8C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81A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8D4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4B5A3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sz w:val="18"/>
                <w:szCs w:val="18"/>
              </w:rPr>
            </w:pPr>
          </w:p>
        </w:tc>
      </w:tr>
      <w:tr w:rsidR="004C0DD4" w14:paraId="1896805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6DF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82A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E7C3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1286C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X               </w:t>
            </w:r>
          </w:p>
          <w:p w14:paraId="17A99FED" w14:textId="124F9295" w:rsidR="004C0DD4" w:rsidRPr="00382D0E" w:rsidRDefault="008C69D4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ruča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</w:t>
            </w:r>
          </w:p>
          <w:p w14:paraId="61690882" w14:textId="6B2B2D46" w:rsidR="004C0DD4" w:rsidRPr="00382D0E" w:rsidRDefault="00382D0E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mještaj na jednom katu (ukoliko je moguće p</w:t>
            </w:r>
            <w:r w:rsidR="00694C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rvi kat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; bliske sobe)   </w:t>
            </w:r>
          </w:p>
          <w:p w14:paraId="11983E30" w14:textId="6F904ADF" w:rsidR="004C0DD4" w:rsidRPr="008C69D4" w:rsidRDefault="008C69D4" w:rsidP="008C6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 terenskoj nastavi sudjeluje jedan učenik s bezglutenskom prehranom</w:t>
            </w:r>
          </w:p>
        </w:tc>
      </w:tr>
      <w:tr w:rsidR="004C0DD4" w14:paraId="62165945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67FB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1D8D5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3BC2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4C0DD4" w14:paraId="22B55DF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6B86E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2245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8589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EB292" w14:textId="2B990603" w:rsidR="004C0DD4" w:rsidRPr="00FA3FE6" w:rsidRDefault="004C0DD4" w:rsidP="00FA3FE6">
            <w:pPr>
              <w:numPr>
                <w:ilvl w:val="0"/>
                <w:numId w:val="1"/>
              </w:num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2FAB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8C69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Muzej Krapinskog pračovjeka, Dvor Trakošćan, Prirodoslovni muzej Zagreb</w:t>
            </w:r>
            <w:r w:rsidR="00E16A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0DD4" w14:paraId="628D89E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E3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BD09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29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D4CB71" w14:textId="77777777" w:rsidR="004C0DD4" w:rsidRDefault="004C0DD4" w:rsidP="0065797A">
            <w:pPr>
              <w:spacing w:after="0"/>
            </w:pPr>
          </w:p>
        </w:tc>
      </w:tr>
      <w:tr w:rsidR="004C0DD4" w14:paraId="6DEF418E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0A4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0BDF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3788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03B2CE" w14:textId="5E4FAF05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X</w:t>
            </w:r>
            <w:r w:rsid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Varaždin </w:t>
            </w: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</w:tc>
      </w:tr>
      <w:tr w:rsidR="004C0DD4" w14:paraId="23E39FF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2D1A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11.</w:t>
            </w:r>
          </w:p>
        </w:tc>
        <w:tc>
          <w:tcPr>
            <w:tcW w:w="77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22EC0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5D75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4C0DD4" w14:paraId="585B20B8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D964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A4AA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72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EB91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E973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>
              <w:t xml:space="preserve">               </w:t>
            </w:r>
            <w:r>
              <w:rPr>
                <w:b/>
                <w:bCs/>
              </w:rPr>
              <w:t>X</w:t>
            </w:r>
          </w:p>
        </w:tc>
      </w:tr>
      <w:tr w:rsidR="004C0DD4" w14:paraId="0D753AC4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31E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96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4912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1137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20BE900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C25F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8D6B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sz w:val="18"/>
                <w:szCs w:val="18"/>
              </w:rPr>
              <w:t>c)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0D7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>otkaza putovanja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D3672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t>X</w:t>
            </w: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177621B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8238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66B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B5D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9E86A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2AE3CAB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8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CD0E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6A8D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773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0F7C894F" w14:textId="77777777" w:rsidTr="0065797A">
        <w:tc>
          <w:tcPr>
            <w:tcW w:w="10198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E501A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12. Dostava ponuda:</w:t>
            </w:r>
          </w:p>
        </w:tc>
      </w:tr>
      <w:tr w:rsidR="004C0DD4" w14:paraId="26725B45" w14:textId="77777777" w:rsidTr="0065797A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C4D14" w14:textId="1ECC4D2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Rok dostave ponuda je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:  </w:t>
            </w:r>
            <w:r w:rsidR="008C69D4">
              <w:rPr>
                <w:rFonts w:ascii="Minion Pro" w:eastAsia="Times New Roman" w:hAnsi="Minion Pro"/>
                <w:b/>
              </w:rPr>
              <w:t>24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. </w:t>
            </w:r>
            <w:r w:rsidR="00D61CBD">
              <w:rPr>
                <w:rFonts w:ascii="Minion Pro" w:eastAsia="Times New Roman" w:hAnsi="Minion Pro"/>
                <w:b/>
              </w:rPr>
              <w:t>1</w:t>
            </w:r>
            <w:r w:rsidR="00A86C71" w:rsidRPr="00A86C71">
              <w:rPr>
                <w:rFonts w:ascii="Minion Pro" w:eastAsia="Times New Roman" w:hAnsi="Minion Pro"/>
                <w:b/>
              </w:rPr>
              <w:t>1.202</w:t>
            </w:r>
            <w:r w:rsidR="00D61CBD">
              <w:rPr>
                <w:rFonts w:ascii="Minion Pro" w:eastAsia="Times New Roman" w:hAnsi="Minion Pro"/>
                <w:b/>
              </w:rPr>
              <w:t>5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5C6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 xml:space="preserve">do 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>___</w:t>
            </w:r>
            <w:r>
              <w:rPr>
                <w:rFonts w:ascii="Minion Pro" w:eastAsia="Times New Roman" w:hAnsi="Minion Pro"/>
                <w:b/>
                <w:sz w:val="20"/>
                <w:szCs w:val="20"/>
                <w:u w:val="single"/>
              </w:rPr>
              <w:t>13:00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 xml:space="preserve">_________ </w:t>
            </w: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>sati.</w:t>
            </w:r>
          </w:p>
        </w:tc>
      </w:tr>
      <w:tr w:rsidR="004C0DD4" w14:paraId="2D4AA540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429CE" w14:textId="7096D730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Razmatranje ponu</w:t>
            </w:r>
            <w:r w:rsidR="00D61CBD">
              <w:rPr>
                <w:rFonts w:ascii="Minion Pro" w:eastAsia="Times New Roman" w:hAnsi="Minion Pro"/>
                <w:b/>
              </w:rPr>
              <w:t xml:space="preserve">da održat će se u školi dana:  </w:t>
            </w:r>
            <w:r w:rsidR="008C69D4">
              <w:rPr>
                <w:rFonts w:ascii="Minion Pro" w:eastAsia="Times New Roman" w:hAnsi="Minion Pro"/>
                <w:b/>
              </w:rPr>
              <w:t>27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  <w:r w:rsidR="00D61CBD">
              <w:rPr>
                <w:rFonts w:ascii="Minion Pro" w:eastAsia="Times New Roman" w:hAnsi="Minion Pro"/>
                <w:b/>
              </w:rPr>
              <w:t>11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D61CBD">
              <w:rPr>
                <w:rFonts w:ascii="Minion Pro" w:eastAsia="Times New Roman" w:hAnsi="Minion Pro"/>
                <w:b/>
              </w:rPr>
              <w:t>5.</w:t>
            </w: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647F1A" w14:textId="4ADEA791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it-IT"/>
              </w:rPr>
              <w:br/>
            </w:r>
            <w:r>
              <w:rPr>
                <w:b/>
              </w:rPr>
              <w:t xml:space="preserve"> u </w:t>
            </w:r>
            <w:r w:rsidR="00A86C71" w:rsidRPr="00A86C71">
              <w:rPr>
                <w:b/>
              </w:rPr>
              <w:t>1</w:t>
            </w:r>
            <w:r w:rsidR="00C41EAC">
              <w:rPr>
                <w:b/>
              </w:rPr>
              <w:t>7:3</w:t>
            </w:r>
            <w:r w:rsidR="00A86C71" w:rsidRPr="00A86C71">
              <w:rPr>
                <w:b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6CFC49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  <w:color w:val="231F20"/>
                <w:lang w:val="en-US"/>
              </w:rPr>
            </w:pPr>
          </w:p>
          <w:p w14:paraId="24174F5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en-US"/>
              </w:rPr>
              <w:t xml:space="preserve">    sati</w:t>
            </w:r>
          </w:p>
        </w:tc>
      </w:tr>
      <w:tr w:rsidR="004C0DD4" w14:paraId="635DE6F8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26563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Ponuditelj je obavezan dostaviti ponudu do roka naznačenog u obrascu u zatvorenoj omotnici s naznakom „Javni poziv- ne otvaraj“ i brojem ponuda na adresu: </w:t>
            </w:r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>Osnovna škola Petra Studenca,  Dvigradska 3, 52352 Kanfanar</w:t>
            </w: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 ili neposredno u ured tajništva.</w:t>
            </w:r>
          </w:p>
          <w:p w14:paraId="0DE85857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>Napomena: molimo omogućiti plaćanje u više mjesečnih obroka.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1BF20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</w:tr>
    </w:tbl>
    <w:p w14:paraId="2472A8B7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5DBF282E" w14:textId="342FCA3E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  <w:r>
        <w:rPr>
          <w:rFonts w:ascii="Minion Pro" w:eastAsia="Times New Roman" w:hAnsi="Minion Pro"/>
          <w:color w:val="000000"/>
          <w:sz w:val="18"/>
          <w:szCs w:val="18"/>
        </w:rPr>
        <w:t xml:space="preserve">Mjesto i datum: Kanfanar, </w:t>
      </w:r>
      <w:r w:rsidR="008C69D4">
        <w:rPr>
          <w:rFonts w:ascii="Minion Pro" w:eastAsia="Times New Roman" w:hAnsi="Minion Pro"/>
          <w:color w:val="000000"/>
          <w:sz w:val="18"/>
          <w:szCs w:val="18"/>
        </w:rPr>
        <w:t>14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.</w:t>
      </w:r>
      <w:r>
        <w:rPr>
          <w:rFonts w:ascii="Minion Pro" w:eastAsia="Times New Roman" w:hAnsi="Minion Pro"/>
          <w:color w:val="000000"/>
          <w:sz w:val="18"/>
          <w:szCs w:val="18"/>
        </w:rPr>
        <w:t>1</w:t>
      </w:r>
      <w:r w:rsidR="008C69D4">
        <w:rPr>
          <w:rFonts w:ascii="Minion Pro" w:eastAsia="Times New Roman" w:hAnsi="Minion Pro"/>
          <w:color w:val="000000"/>
          <w:sz w:val="18"/>
          <w:szCs w:val="18"/>
        </w:rPr>
        <w:t>1</w:t>
      </w:r>
      <w:r>
        <w:rPr>
          <w:rFonts w:ascii="Minion Pro" w:eastAsia="Times New Roman" w:hAnsi="Minion Pro"/>
          <w:color w:val="000000"/>
          <w:sz w:val="18"/>
          <w:szCs w:val="18"/>
        </w:rPr>
        <w:t>. 202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5</w:t>
      </w:r>
      <w:r w:rsidR="00121E0F">
        <w:rPr>
          <w:rFonts w:ascii="Minion Pro" w:eastAsia="Times New Roman" w:hAnsi="Minion Pro"/>
          <w:color w:val="000000"/>
          <w:sz w:val="18"/>
          <w:szCs w:val="18"/>
        </w:rPr>
        <w:t>.</w:t>
      </w:r>
    </w:p>
    <w:p w14:paraId="0975534B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3F67877C" w14:textId="77777777" w:rsidR="004C0DD4" w:rsidRDefault="004C0DD4" w:rsidP="004C0DD4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1C5896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1234D05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2A767A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6B0FE60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BF7C3B3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B1B964C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7C61CD81" w14:textId="77777777" w:rsidR="004C0DD4" w:rsidRDefault="004C0DD4" w:rsidP="004C0DD4">
      <w:pPr>
        <w:shd w:val="clear" w:color="auto" w:fill="FFFFFF"/>
        <w:spacing w:after="0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14:paraId="4F15BD4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14:paraId="100B50E5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1D2B1D9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14:paraId="1A1AC66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14:paraId="103A3F21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2594831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D751837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02EC52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86A24C9" w14:textId="22BC1E08" w:rsidR="00A86634" w:rsidRDefault="004C0DD4" w:rsidP="00FA3FE6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sectPr w:rsidR="00A8663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4756C"/>
    <w:multiLevelType w:val="multilevel"/>
    <w:tmpl w:val="EF94850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6873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D4"/>
    <w:rsid w:val="00121E0F"/>
    <w:rsid w:val="001F3033"/>
    <w:rsid w:val="00251086"/>
    <w:rsid w:val="00327381"/>
    <w:rsid w:val="00382D0E"/>
    <w:rsid w:val="003A30D2"/>
    <w:rsid w:val="003B3B24"/>
    <w:rsid w:val="00455DCB"/>
    <w:rsid w:val="004C0DD4"/>
    <w:rsid w:val="00532FAB"/>
    <w:rsid w:val="00565F94"/>
    <w:rsid w:val="00694C81"/>
    <w:rsid w:val="008A12CD"/>
    <w:rsid w:val="008C69D4"/>
    <w:rsid w:val="009C407F"/>
    <w:rsid w:val="009F3EA6"/>
    <w:rsid w:val="00A42B58"/>
    <w:rsid w:val="00A86634"/>
    <w:rsid w:val="00A86C71"/>
    <w:rsid w:val="00AE014A"/>
    <w:rsid w:val="00BE34B3"/>
    <w:rsid w:val="00C41EAC"/>
    <w:rsid w:val="00CB7D53"/>
    <w:rsid w:val="00D527E2"/>
    <w:rsid w:val="00D61CBD"/>
    <w:rsid w:val="00D7257E"/>
    <w:rsid w:val="00E16ABE"/>
    <w:rsid w:val="00F10FB5"/>
    <w:rsid w:val="00F40FAD"/>
    <w:rsid w:val="00FA3FE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56E"/>
  <w15:chartTrackingRefBased/>
  <w15:docId w15:val="{B1A147AC-3CB2-43A4-8E89-C6141DE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D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4C0D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25</cp:revision>
  <dcterms:created xsi:type="dcterms:W3CDTF">2023-12-15T09:34:00Z</dcterms:created>
  <dcterms:modified xsi:type="dcterms:W3CDTF">2025-11-14T09:47:00Z</dcterms:modified>
</cp:coreProperties>
</file>