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d5b97332644a66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11445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Petra Studenca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936.020,08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1.038.630,69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922.674,98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1.114.272,72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75.642,03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6.297,88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4.152,68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6.297,88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4.152,68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65,9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79.794,71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i primitaka proizlazi iz evidentiranih rashoda za zaposlene po osnovi plaća i naknada za prijevoz na posao i s posla (13 obračuna) - ukinuti kontinuirani rashodi budućih razdoblja.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 prometa po računu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imovine (šifre P001+P008)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 prometa po računu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obujmu imovine (šifre P016+P023)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 prometa po računu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obveza (šifre 91521+91522)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 prometa po računu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obveza (šifre P031 do P034)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 prometa po računu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obujmu obveza (šifre P035 do P038)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 prometa po računu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14.039,13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Zastoj u primitku i obradi dokumentacije uslijed kibernetičkog napada.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e63ec5fb0f4109" /></Relationships>
</file>